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367CC" w14:textId="77777777" w:rsidR="00E60B08" w:rsidRDefault="00E60B08" w:rsidP="00E60B08">
      <w:pPr>
        <w:widowControl w:val="0"/>
        <w:spacing w:line="560" w:lineRule="atLeast"/>
        <w:jc w:val="both"/>
        <w:rPr>
          <w:lang w:val="en-US" w:eastAsia="zh-CN" w:bidi="ar-SA"/>
        </w:rPr>
      </w:pPr>
      <w:r>
        <w:rPr>
          <w:rFonts w:ascii="黑体" w:eastAsia="黑体" w:hAnsi="黑体" w:cs="黑体"/>
          <w:sz w:val="32"/>
          <w:szCs w:val="32"/>
          <w:lang w:val="en-US" w:eastAsia="zh-CN" w:bidi="ar-SA"/>
        </w:rPr>
        <w:t>附件</w:t>
      </w:r>
      <w:r>
        <w:rPr>
          <w:rFonts w:eastAsia="Times New Roman"/>
          <w:sz w:val="32"/>
          <w:szCs w:val="32"/>
          <w:lang w:val="en-US" w:eastAsia="zh-CN" w:bidi="ar-SA"/>
        </w:rPr>
        <w:t>4</w:t>
      </w:r>
    </w:p>
    <w:p w14:paraId="3351D8AC" w14:textId="77777777" w:rsidR="00E60B08" w:rsidRDefault="00E60B08" w:rsidP="00E60B08">
      <w:pPr>
        <w:spacing w:line="440" w:lineRule="atLeast"/>
        <w:jc w:val="center"/>
        <w:rPr>
          <w:lang w:val="en-US" w:eastAsia="zh-CN" w:bidi="ar-SA"/>
        </w:rPr>
      </w:pPr>
      <w:r>
        <w:rPr>
          <w:rFonts w:ascii="方正小标宋简体" w:eastAsia="方正小标宋简体" w:hAnsi="方正小标宋简体" w:cs="方正小标宋简体"/>
          <w:sz w:val="44"/>
          <w:szCs w:val="44"/>
          <w:lang w:val="en-US" w:eastAsia="zh-CN" w:bidi="ar-SA"/>
        </w:rPr>
        <w:t>文化艺术素养模块（</w:t>
      </w:r>
      <w:r>
        <w:rPr>
          <w:rFonts w:eastAsia="Times New Roman"/>
          <w:sz w:val="44"/>
          <w:szCs w:val="44"/>
          <w:lang w:val="en-US" w:eastAsia="zh-CN" w:bidi="ar-SA"/>
        </w:rPr>
        <w:t>M4</w:t>
      </w:r>
      <w:r>
        <w:rPr>
          <w:rFonts w:ascii="方正小标宋简体" w:eastAsia="方正小标宋简体" w:hAnsi="方正小标宋简体" w:cs="方正小标宋简体"/>
          <w:sz w:val="44"/>
          <w:szCs w:val="44"/>
          <w:lang w:val="en-US" w:eastAsia="zh-CN" w:bidi="ar-SA"/>
        </w:rPr>
        <w:t>）测评细则</w:t>
      </w:r>
    </w:p>
    <w:p w14:paraId="65F216F9" w14:textId="77777777" w:rsidR="00E60B08" w:rsidRDefault="00E60B08" w:rsidP="00E60B08">
      <w:pPr>
        <w:widowControl w:val="0"/>
        <w:spacing w:line="560" w:lineRule="atLeast"/>
        <w:ind w:firstLine="640"/>
        <w:jc w:val="both"/>
        <w:rPr>
          <w:lang w:val="en-US" w:eastAsia="zh-CN" w:bidi="ar-SA"/>
        </w:rPr>
      </w:pPr>
      <w:r>
        <w:rPr>
          <w:rFonts w:ascii="仿宋" w:eastAsia="仿宋" w:hAnsi="仿宋" w:cs="仿宋"/>
          <w:sz w:val="32"/>
          <w:szCs w:val="32"/>
          <w:lang w:val="en-US" w:eastAsia="zh-CN" w:bidi="ar-SA"/>
        </w:rPr>
        <w:t>文化艺术素养指学生应具备的文化底蕴、艺术修养和审美情趣，包括三方面评价指标，即参加文化艺术活动、文化艺术比赛及发表文化艺术作品情况。</w:t>
      </w:r>
    </w:p>
    <w:p w14:paraId="13683C28" w14:textId="77777777" w:rsidR="00E60B08" w:rsidRDefault="00E60B08" w:rsidP="00E60B08">
      <w:pPr>
        <w:widowControl w:val="0"/>
        <w:spacing w:line="560" w:lineRule="atLeast"/>
        <w:ind w:firstLine="640"/>
        <w:jc w:val="both"/>
        <w:rPr>
          <w:lang w:val="en-US" w:eastAsia="zh-CN" w:bidi="ar-SA"/>
        </w:rPr>
      </w:pPr>
      <w:r>
        <w:rPr>
          <w:rFonts w:ascii="仿宋" w:eastAsia="仿宋" w:hAnsi="仿宋" w:cs="仿宋"/>
          <w:sz w:val="32"/>
          <w:szCs w:val="32"/>
          <w:lang w:val="en-US" w:eastAsia="zh-CN" w:bidi="ar-SA"/>
        </w:rPr>
        <w:t>文化艺术素养总分（100分）=参加文化艺术活动分值（20分）+参加文化艺术比赛分值（60分）+发表文化艺术作品分值（20分）</w:t>
      </w:r>
    </w:p>
    <w:p w14:paraId="20D87B03" w14:textId="77777777" w:rsidR="00E60B08" w:rsidRDefault="00E60B08" w:rsidP="00E60B08">
      <w:pPr>
        <w:widowControl w:val="0"/>
        <w:spacing w:line="560" w:lineRule="atLeast"/>
        <w:ind w:firstLine="640"/>
        <w:jc w:val="both"/>
        <w:rPr>
          <w:lang w:val="en-US" w:eastAsia="zh-CN" w:bidi="ar-SA"/>
        </w:rPr>
      </w:pPr>
      <w:r>
        <w:rPr>
          <w:rFonts w:ascii="楷体" w:eastAsia="楷体" w:hAnsi="楷体" w:cs="楷体"/>
          <w:sz w:val="32"/>
          <w:szCs w:val="32"/>
          <w:lang w:val="en-US" w:eastAsia="zh-CN" w:bidi="ar-SA"/>
        </w:rPr>
        <w:t>（一）参加文化艺术活动分值（</w:t>
      </w:r>
      <w:r>
        <w:rPr>
          <w:rFonts w:eastAsia="Times New Roman"/>
          <w:sz w:val="32"/>
          <w:szCs w:val="32"/>
          <w:lang w:val="en-US" w:eastAsia="zh-CN" w:bidi="ar-SA"/>
        </w:rPr>
        <w:t>20</w:t>
      </w:r>
      <w:r>
        <w:rPr>
          <w:rFonts w:ascii="楷体" w:eastAsia="楷体" w:hAnsi="楷体" w:cs="楷体"/>
          <w:sz w:val="32"/>
          <w:szCs w:val="32"/>
          <w:lang w:val="en-US" w:eastAsia="zh-CN" w:bidi="ar-SA"/>
        </w:rPr>
        <w:t>分）</w:t>
      </w:r>
    </w:p>
    <w:p w14:paraId="2BF3E993" w14:textId="77777777" w:rsidR="00E60B08" w:rsidRDefault="00E60B08" w:rsidP="00E60B08">
      <w:pPr>
        <w:widowControl w:val="0"/>
        <w:spacing w:line="560" w:lineRule="atLeast"/>
        <w:ind w:firstLine="640"/>
        <w:jc w:val="both"/>
        <w:rPr>
          <w:lang w:val="en-US" w:eastAsia="zh-CN" w:bidi="ar-SA"/>
        </w:rPr>
      </w:pPr>
      <w:r>
        <w:rPr>
          <w:rFonts w:ascii="仿宋" w:eastAsia="仿宋" w:hAnsi="仿宋" w:cs="仿宋"/>
          <w:sz w:val="32"/>
          <w:szCs w:val="32"/>
          <w:lang w:val="en-US" w:eastAsia="zh-CN" w:bidi="ar-SA"/>
        </w:rPr>
        <w:t>学生参加由本校、本院统一组织的文化艺术展览、高雅艺术进校园、文体赛事啦啦队等有关活动时，凭相关证明，每参加1次获得3分。</w:t>
      </w:r>
    </w:p>
    <w:p w14:paraId="47546AD1" w14:textId="77777777" w:rsidR="00E60B08" w:rsidRDefault="00E60B08" w:rsidP="00E60B08">
      <w:pPr>
        <w:widowControl w:val="0"/>
        <w:spacing w:line="560" w:lineRule="atLeast"/>
        <w:ind w:firstLine="640"/>
        <w:jc w:val="both"/>
        <w:rPr>
          <w:lang w:val="en-US" w:eastAsia="zh-CN" w:bidi="ar-SA"/>
        </w:rPr>
      </w:pPr>
      <w:r>
        <w:rPr>
          <w:rFonts w:ascii="楷体" w:eastAsia="楷体" w:hAnsi="楷体" w:cs="楷体"/>
          <w:sz w:val="32"/>
          <w:szCs w:val="32"/>
          <w:lang w:val="en-US" w:eastAsia="zh-CN" w:bidi="ar-SA"/>
        </w:rPr>
        <w:t>（二）文化艺术比赛（</w:t>
      </w:r>
      <w:r>
        <w:rPr>
          <w:rFonts w:eastAsia="Times New Roman"/>
          <w:sz w:val="32"/>
          <w:szCs w:val="32"/>
          <w:lang w:val="en-US" w:eastAsia="zh-CN" w:bidi="ar-SA"/>
        </w:rPr>
        <w:t>60</w:t>
      </w:r>
      <w:r>
        <w:rPr>
          <w:rFonts w:ascii="楷体" w:eastAsia="楷体" w:hAnsi="楷体" w:cs="楷体"/>
          <w:sz w:val="32"/>
          <w:szCs w:val="32"/>
          <w:lang w:val="en-US" w:eastAsia="zh-CN" w:bidi="ar-SA"/>
        </w:rPr>
        <w:t>分）</w:t>
      </w:r>
    </w:p>
    <w:p w14:paraId="0C92B988" w14:textId="77777777" w:rsidR="00E60B08" w:rsidRDefault="00E60B08" w:rsidP="00E60B08">
      <w:pPr>
        <w:widowControl w:val="0"/>
        <w:spacing w:line="560" w:lineRule="atLeast"/>
        <w:ind w:firstLine="640"/>
        <w:jc w:val="both"/>
        <w:rPr>
          <w:lang w:val="en-US" w:eastAsia="zh-CN" w:bidi="ar-SA"/>
        </w:rPr>
      </w:pPr>
      <w:r>
        <w:rPr>
          <w:rFonts w:ascii="仿宋" w:eastAsia="仿宋" w:hAnsi="仿宋" w:cs="仿宋"/>
          <w:sz w:val="32"/>
          <w:szCs w:val="32"/>
          <w:lang w:val="en-US" w:eastAsia="zh-CN" w:bidi="ar-SA"/>
        </w:rPr>
        <w:t>文化艺术比赛主要包括校内外组织的歌曲、舞蹈、演讲、书法及绘画等活动，其中个人获得国家级比赛一等奖/二等奖/三等奖分别对应分值为60/50/40分、省部级比赛一等奖/二等奖/三等奖分别对应分值为50/40/30分、地市级比赛一等奖/二等奖/三等奖分别对应分值为40/30/20分、校级比赛一等奖/二等奖/三等奖分别对应分值为30/20/10分、院系级比赛一等奖/二等奖/三等奖分别对应分值为20/10/5分。团队竞赛获奖者参照个人加分减半进行加分。同一比赛获奖项目按最高奖项加分。</w:t>
      </w:r>
    </w:p>
    <w:p w14:paraId="73E45591" w14:textId="77777777" w:rsidR="00E60B08" w:rsidRDefault="00E60B08" w:rsidP="00E60B08">
      <w:pPr>
        <w:widowControl w:val="0"/>
        <w:spacing w:line="560" w:lineRule="atLeast"/>
        <w:ind w:firstLine="640"/>
        <w:jc w:val="both"/>
        <w:rPr>
          <w:lang w:val="en-US" w:eastAsia="zh-CN" w:bidi="ar-SA"/>
        </w:rPr>
      </w:pPr>
      <w:r>
        <w:rPr>
          <w:rFonts w:ascii="仿宋" w:eastAsia="仿宋" w:hAnsi="仿宋" w:cs="仿宋"/>
          <w:sz w:val="32"/>
          <w:szCs w:val="32"/>
          <w:lang w:val="en-US" w:eastAsia="zh-CN" w:bidi="ar-SA"/>
        </w:rPr>
        <w:lastRenderedPageBreak/>
        <w:t>学院最美笔记评选活动，校级个人第一/二/三名分别加20/10/6分，院级个人第一/二/三名分别加10/6/2分。院内其他各项文艺类竞赛，个人第一/二/三名分别按院系级标准加分；团体竞赛获奖者比照以上个人加分的80%进行加分；个人与团体不得累计加分。</w:t>
      </w:r>
    </w:p>
    <w:p w14:paraId="19B3A09A" w14:textId="77777777" w:rsidR="00E60B08" w:rsidRDefault="00E60B08" w:rsidP="00E60B08">
      <w:pPr>
        <w:widowControl w:val="0"/>
        <w:spacing w:line="560" w:lineRule="atLeast"/>
        <w:ind w:firstLine="640"/>
        <w:jc w:val="both"/>
        <w:rPr>
          <w:lang w:val="en-US" w:eastAsia="zh-CN" w:bidi="ar-SA"/>
        </w:rPr>
      </w:pPr>
      <w:r>
        <w:rPr>
          <w:rFonts w:ascii="仿宋" w:eastAsia="仿宋" w:hAnsi="仿宋" w:cs="仿宋"/>
          <w:sz w:val="32"/>
          <w:szCs w:val="32"/>
          <w:lang w:val="en-US" w:eastAsia="zh-CN" w:bidi="ar-SA"/>
        </w:rPr>
        <w:t>在学院迎新晚会、毕业生晚会中，参加演出的学生加2分/人。代表学院参加学校“五月花海合唱比赛”和对合唱进行全程指导的同学加2分/人，此加分与合唱比赛名次加分不冲突。（以上活动参与仅限于本学校、本院系）</w:t>
      </w:r>
    </w:p>
    <w:p w14:paraId="1B24F06A" w14:textId="77777777" w:rsidR="00E60B08" w:rsidRDefault="00E60B08" w:rsidP="00E60B08">
      <w:pPr>
        <w:widowControl w:val="0"/>
        <w:spacing w:line="560" w:lineRule="atLeast"/>
        <w:ind w:firstLine="640"/>
        <w:jc w:val="both"/>
        <w:rPr>
          <w:lang w:val="en-US" w:eastAsia="zh-CN" w:bidi="ar-SA"/>
        </w:rPr>
      </w:pPr>
      <w:r>
        <w:rPr>
          <w:rFonts w:ascii="仿宋" w:eastAsia="仿宋" w:hAnsi="仿宋" w:cs="仿宋"/>
          <w:sz w:val="32"/>
          <w:szCs w:val="32"/>
          <w:lang w:val="en-US" w:eastAsia="zh-CN" w:bidi="ar-SA"/>
        </w:rPr>
        <w:t>学生个人参加学校其他的“学生组织”或“社团”组织的文化艺术类竞赛获奖者不予以加分。</w:t>
      </w:r>
    </w:p>
    <w:p w14:paraId="7327DC62" w14:textId="77777777" w:rsidR="00E60B08" w:rsidRDefault="00E60B08" w:rsidP="00E60B08">
      <w:pPr>
        <w:widowControl w:val="0"/>
        <w:spacing w:line="560" w:lineRule="atLeast"/>
        <w:ind w:firstLine="640"/>
        <w:jc w:val="both"/>
        <w:rPr>
          <w:lang w:val="en-US" w:eastAsia="zh-CN" w:bidi="ar-SA"/>
        </w:rPr>
      </w:pPr>
      <w:r>
        <w:rPr>
          <w:rFonts w:ascii="楷体" w:eastAsia="楷体" w:hAnsi="楷体" w:cs="楷体"/>
          <w:sz w:val="32"/>
          <w:szCs w:val="32"/>
          <w:lang w:val="en-US" w:eastAsia="zh-CN" w:bidi="ar-SA"/>
        </w:rPr>
        <w:t>三、发表文化艺术作品分值（</w:t>
      </w:r>
      <w:r>
        <w:rPr>
          <w:rFonts w:eastAsia="Times New Roman"/>
          <w:sz w:val="32"/>
          <w:szCs w:val="32"/>
          <w:lang w:val="en-US" w:eastAsia="zh-CN" w:bidi="ar-SA"/>
        </w:rPr>
        <w:t>20</w:t>
      </w:r>
      <w:r>
        <w:rPr>
          <w:rFonts w:ascii="楷体" w:eastAsia="楷体" w:hAnsi="楷体" w:cs="楷体"/>
          <w:sz w:val="32"/>
          <w:szCs w:val="32"/>
          <w:lang w:val="en-US" w:eastAsia="zh-CN" w:bidi="ar-SA"/>
        </w:rPr>
        <w:t>分）</w:t>
      </w:r>
    </w:p>
    <w:p w14:paraId="5B3E9F8D" w14:textId="77777777" w:rsidR="00E60B08" w:rsidRDefault="00E60B08" w:rsidP="00E60B08">
      <w:pPr>
        <w:widowControl w:val="0"/>
        <w:spacing w:line="560" w:lineRule="atLeast"/>
        <w:ind w:firstLine="640"/>
        <w:jc w:val="both"/>
        <w:rPr>
          <w:lang w:val="en-US" w:eastAsia="zh-CN" w:bidi="ar-SA"/>
        </w:rPr>
      </w:pPr>
      <w:r>
        <w:rPr>
          <w:rFonts w:ascii="仿宋" w:eastAsia="仿宋" w:hAnsi="仿宋" w:cs="仿宋"/>
          <w:sz w:val="32"/>
          <w:szCs w:val="32"/>
          <w:lang w:val="en-US" w:eastAsia="zh-CN" w:bidi="ar-SA"/>
        </w:rPr>
        <w:t>非新媒体小组、团学成员的学生在年级公众号、学院公众号发表的非诗歌类文章应在800字以上（新闻除外）、短视频等每篇加2分，非校级社团成员在学校官方公众号发表的非诗歌类文章、短视频等每篇加4分。</w:t>
      </w:r>
    </w:p>
    <w:p w14:paraId="0C7BB91F" w14:textId="77777777" w:rsidR="00E60B08" w:rsidRDefault="00E60B08" w:rsidP="00E60B08">
      <w:pPr>
        <w:widowControl w:val="0"/>
        <w:spacing w:line="560" w:lineRule="atLeast"/>
        <w:ind w:firstLine="640"/>
        <w:jc w:val="both"/>
        <w:rPr>
          <w:lang w:val="en-US" w:eastAsia="zh-CN" w:bidi="ar-SA"/>
        </w:rPr>
      </w:pPr>
      <w:r>
        <w:rPr>
          <w:rFonts w:ascii="仿宋" w:eastAsia="仿宋" w:hAnsi="仿宋" w:cs="仿宋"/>
          <w:sz w:val="32"/>
          <w:szCs w:val="32"/>
          <w:lang w:val="en-US" w:eastAsia="zh-CN" w:bidi="ar-SA"/>
        </w:rPr>
        <w:t>本院同学在国家级期刊、杂志、报纸、新媒体等平台上发表的非诗歌类文章应在800字以上（新闻除外）加20分；在省部级期刊、杂志、报纸、新媒体等平台上发表的非诗歌类文章应在800字以上（新闻除外）加10分/次，在地市级期刊、杂志、报纸、新媒体等平台上发表的非诗歌类文章应在800字以上（新闻除外）加5分/次，同时多人署名得分均分。</w:t>
      </w:r>
    </w:p>
    <w:p w14:paraId="663F2A16" w14:textId="77777777" w:rsidR="003E155B" w:rsidRDefault="003E155B">
      <w:pPr>
        <w:rPr>
          <w:lang w:eastAsia="zh-CN"/>
        </w:rPr>
      </w:pPr>
    </w:p>
    <w:sectPr w:rsidR="003E15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76934" w14:textId="77777777" w:rsidR="001726EE" w:rsidRDefault="001726EE" w:rsidP="00E60B08">
      <w:r>
        <w:separator/>
      </w:r>
    </w:p>
  </w:endnote>
  <w:endnote w:type="continuationSeparator" w:id="0">
    <w:p w14:paraId="0F824309" w14:textId="77777777" w:rsidR="001726EE" w:rsidRDefault="001726EE" w:rsidP="00E60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A74EF" w14:textId="77777777" w:rsidR="001726EE" w:rsidRDefault="001726EE" w:rsidP="00E60B08">
      <w:r>
        <w:separator/>
      </w:r>
    </w:p>
  </w:footnote>
  <w:footnote w:type="continuationSeparator" w:id="0">
    <w:p w14:paraId="5608947F" w14:textId="77777777" w:rsidR="001726EE" w:rsidRDefault="001726EE" w:rsidP="00E60B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55B"/>
    <w:rsid w:val="001726EE"/>
    <w:rsid w:val="003E155B"/>
    <w:rsid w:val="00E60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4C5C023-0B31-419A-AAF0-54B3CB1DA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B08"/>
    <w:rPr>
      <w:rFonts w:ascii="Times New Roman" w:eastAsia="等线" w:hAnsi="Times New Roman" w:cs="Times New Roman"/>
      <w:kern w:val="0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0B08"/>
    <w:pPr>
      <w:widowControl w:val="0"/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E60B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60B08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E60B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1066531075@qq.com</dc:creator>
  <cp:keywords/>
  <dc:description/>
  <cp:lastModifiedBy>1066531075@qq.com</cp:lastModifiedBy>
  <cp:revision>2</cp:revision>
  <dcterms:created xsi:type="dcterms:W3CDTF">2023-09-16T10:34:00Z</dcterms:created>
  <dcterms:modified xsi:type="dcterms:W3CDTF">2023-09-16T10:34:00Z</dcterms:modified>
</cp:coreProperties>
</file>